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5FDEC22C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</w:t>
      </w:r>
      <w:r w:rsidR="00A962CD">
        <w:rPr>
          <w:rFonts w:ascii="Arial" w:eastAsia="Batang" w:hAnsi="Arial" w:cs="Arial"/>
          <w:b/>
          <w:bCs/>
          <w:sz w:val="24"/>
          <w:szCs w:val="24"/>
          <w:lang w:val="en-US"/>
        </w:rPr>
        <w:t>4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630089">
        <w:rPr>
          <w:rFonts w:ascii="Arial" w:hAnsi="Arial" w:cs="Arial"/>
          <w:b/>
          <w:bCs/>
          <w:sz w:val="24"/>
          <w:szCs w:val="24"/>
          <w:lang w:val="en-US"/>
        </w:rPr>
        <w:t>8748</w:t>
      </w:r>
    </w:p>
    <w:p w14:paraId="7763BD87" w14:textId="3A46E8FC" w:rsidR="00B86BB0" w:rsidRPr="003444D3" w:rsidRDefault="00A962CD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Gothenburg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Sweden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August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185DD7">
        <w:rPr>
          <w:rFonts w:eastAsia="MS Mincho" w:cs="Arial"/>
          <w:b/>
          <w:bCs/>
          <w:sz w:val="24"/>
          <w:lang w:eastAsia="ja-JP"/>
        </w:rPr>
        <w:t>2</w:t>
      </w:r>
      <w:r>
        <w:rPr>
          <w:rFonts w:eastAsia="MS Mincho" w:cs="Arial"/>
          <w:b/>
          <w:bCs/>
          <w:sz w:val="24"/>
          <w:lang w:eastAsia="ja-JP"/>
        </w:rPr>
        <w:t>0</w:t>
      </w:r>
      <w:r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185DD7">
        <w:rPr>
          <w:rFonts w:eastAsia="MS Mincho" w:cs="Arial"/>
          <w:b/>
          <w:bCs/>
          <w:sz w:val="24"/>
          <w:lang w:eastAsia="ja-JP"/>
        </w:rPr>
        <w:t>2</w:t>
      </w:r>
      <w:r>
        <w:rPr>
          <w:rFonts w:eastAsia="MS Mincho" w:cs="Arial"/>
          <w:b/>
          <w:bCs/>
          <w:sz w:val="24"/>
          <w:lang w:eastAsia="ja-JP"/>
        </w:rPr>
        <w:t>4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04CA124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A962CD">
        <w:rPr>
          <w:rFonts w:ascii="Arial" w:hAnsi="Arial"/>
          <w:sz w:val="24"/>
          <w:lang w:val="en-US" w:eastAsia="ko-KR"/>
        </w:rPr>
        <w:t>2.1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6D2E3DA4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962CD">
        <w:rPr>
          <w:rFonts w:ascii="Arial" w:hAnsi="Arial"/>
          <w:sz w:val="24"/>
          <w:lang w:val="en-US"/>
        </w:rPr>
        <w:t xml:space="preserve">Corrections on </w:t>
      </w:r>
      <w:r w:rsidR="004C7550" w:rsidRPr="004C7550">
        <w:rPr>
          <w:rFonts w:ascii="Arial" w:hAnsi="Arial"/>
          <w:sz w:val="24"/>
          <w:lang w:val="en-US"/>
        </w:rPr>
        <w:t>transmission</w:t>
      </w:r>
      <w:r w:rsidR="00A962CD">
        <w:rPr>
          <w:rFonts w:ascii="Arial" w:hAnsi="Arial"/>
          <w:sz w:val="24"/>
          <w:lang w:val="en-US"/>
        </w:rPr>
        <w:t xml:space="preserve"> schemes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7415949C" w:rsidR="0072162A" w:rsidRPr="008D6268" w:rsidRDefault="00B6116E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Issues and p</w:t>
      </w:r>
      <w:r w:rsidR="00052248">
        <w:rPr>
          <w:sz w:val="24"/>
          <w:lang w:val="en-US"/>
        </w:rPr>
        <w:t xml:space="preserve">roposed </w:t>
      </w:r>
      <w:r w:rsidR="00C965E2">
        <w:rPr>
          <w:sz w:val="24"/>
          <w:lang w:val="en-US"/>
        </w:rPr>
        <w:t>changes</w:t>
      </w:r>
    </w:p>
    <w:p w14:paraId="731B7D9F" w14:textId="77777777" w:rsidR="00CB7B8F" w:rsidRDefault="00D95022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On this contribution, a few mismatches between TS38.331 and TS38.214 on some RRC parameters are identified.</w:t>
      </w:r>
    </w:p>
    <w:p w14:paraId="5D12555B" w14:textId="77777777" w:rsidR="00CB7B8F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First, i</w:t>
      </w:r>
      <w:r w:rsidR="00052248">
        <w:rPr>
          <w:lang w:val="en-US"/>
        </w:rPr>
        <w:t xml:space="preserve">n section 6.1 of TS38.214, two typos on RRC parameter </w:t>
      </w:r>
      <w:r w:rsidR="00052248" w:rsidRPr="00052248">
        <w:rPr>
          <w:i/>
        </w:rPr>
        <w:t>c</w:t>
      </w:r>
      <w:r w:rsidR="00052248">
        <w:rPr>
          <w:i/>
        </w:rPr>
        <w:t>onfigur</w:t>
      </w:r>
      <w:r w:rsidR="00052248" w:rsidRPr="00052248">
        <w:rPr>
          <w:i/>
        </w:rPr>
        <w:t>dGrantConfig</w:t>
      </w:r>
      <w:r w:rsidR="00052248" w:rsidRPr="00052248">
        <w:rPr>
          <w:i/>
          <w:u w:val="single"/>
        </w:rPr>
        <w:t xml:space="preserve"> </w:t>
      </w:r>
      <w:r w:rsidR="00052248">
        <w:rPr>
          <w:lang w:val="en-US"/>
        </w:rPr>
        <w:t xml:space="preserve">are spotted. The correct parameter name is </w:t>
      </w:r>
      <w:r w:rsidR="00052248" w:rsidRPr="00052248">
        <w:rPr>
          <w:i/>
        </w:rPr>
        <w:t>configuredGrantConfig</w:t>
      </w:r>
      <w:r w:rsidR="00052248">
        <w:rPr>
          <w:lang w:val="en-US"/>
        </w:rPr>
        <w:t>.</w:t>
      </w:r>
    </w:p>
    <w:p w14:paraId="1BDEC7BE" w14:textId="77777777" w:rsidR="00CB7B8F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>Second, i</w:t>
      </w:r>
      <w:r w:rsidR="00D9705D">
        <w:rPr>
          <w:lang w:val="en-US"/>
        </w:rPr>
        <w:t xml:space="preserve">n section 6.1.1.2 of TS38.214, one mismatch is spotted in the description of </w:t>
      </w:r>
      <w:r w:rsidR="00D9705D" w:rsidRPr="00665B89">
        <w:rPr>
          <w:i/>
          <w:lang w:val="en-US"/>
        </w:rPr>
        <w:t>associatedCSI-RS</w:t>
      </w:r>
      <w:r w:rsidR="00D9705D">
        <w:rPr>
          <w:lang w:val="en-US"/>
        </w:rPr>
        <w:t xml:space="preserve">. The current version </w:t>
      </w:r>
      <w:r w:rsidR="00665B89">
        <w:rPr>
          <w:lang w:val="en-US"/>
        </w:rPr>
        <w:t xml:space="preserve">correlates </w:t>
      </w:r>
      <w:r w:rsidR="00665B89" w:rsidRPr="00665B89">
        <w:rPr>
          <w:i/>
          <w:lang w:val="en-US"/>
        </w:rPr>
        <w:t>associatedCSI-RS</w:t>
      </w:r>
      <w:r w:rsidR="00665B89">
        <w:rPr>
          <w:lang w:val="en-US"/>
        </w:rPr>
        <w:t xml:space="preserve"> with </w:t>
      </w:r>
      <w:r w:rsidR="00665B89" w:rsidRPr="00665B89">
        <w:rPr>
          <w:i/>
          <w:lang w:val="en-US"/>
        </w:rPr>
        <w:t>SRS-Config</w:t>
      </w:r>
      <w:r w:rsidR="00665B89">
        <w:rPr>
          <w:lang w:val="en-US"/>
        </w:rPr>
        <w:t xml:space="preserve">. This needs to be corrected since </w:t>
      </w:r>
      <w:r w:rsidR="00665B89" w:rsidRPr="00665B89">
        <w:rPr>
          <w:i/>
          <w:lang w:val="en-US"/>
        </w:rPr>
        <w:t>associatedCSI-RS</w:t>
      </w:r>
      <w:r w:rsidR="00665B89">
        <w:rPr>
          <w:lang w:val="en-US"/>
        </w:rPr>
        <w:t xml:space="preserve"> is in </w:t>
      </w:r>
      <w:r w:rsidR="00665B89" w:rsidRPr="00665B89">
        <w:rPr>
          <w:i/>
          <w:lang w:val="en-US"/>
        </w:rPr>
        <w:t>SRS-ResourceSet</w:t>
      </w:r>
      <w:r w:rsidR="00665B89">
        <w:rPr>
          <w:lang w:val="en-US"/>
        </w:rPr>
        <w:t xml:space="preserve">. </w:t>
      </w:r>
    </w:p>
    <w:p w14:paraId="2A7FD92A" w14:textId="54EB042A" w:rsidR="00665B89" w:rsidRDefault="00CB7B8F" w:rsidP="00CB7B8F">
      <w:pPr>
        <w:pStyle w:val="maintext"/>
        <w:spacing w:before="0" w:after="0"/>
        <w:ind w:firstLineChars="0" w:firstLine="450"/>
        <w:rPr>
          <w:lang w:val="en-US"/>
        </w:rPr>
      </w:pPr>
      <w:r>
        <w:rPr>
          <w:lang w:val="en-US"/>
        </w:rPr>
        <w:t xml:space="preserve">Third, in section 6.2.1 of TS38.214 (sounding procedure in relation to UL transmission schemes), the SRS resource set applicability is correlated with the higher-layer parameter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. However, in TS38.331, this parameter does not exist. Instead, the parameter </w:t>
      </w:r>
      <w:r w:rsidRPr="00CB7B8F">
        <w:rPr>
          <w:i/>
          <w:lang w:val="en-US"/>
        </w:rPr>
        <w:t>usage</w:t>
      </w:r>
      <w:r>
        <w:rPr>
          <w:lang w:val="en-US"/>
        </w:rPr>
        <w:t xml:space="preserve"> inside </w:t>
      </w:r>
      <w:r w:rsidRPr="00CB7B8F">
        <w:rPr>
          <w:i/>
          <w:lang w:val="en-US"/>
        </w:rPr>
        <w:t>SRS-ResourceSet</w:t>
      </w:r>
      <w:r>
        <w:rPr>
          <w:lang w:val="en-US"/>
        </w:rPr>
        <w:t xml:space="preserve"> is used and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 is referred to as an L1 parameter. This issue requires the following corrections:</w:t>
      </w:r>
    </w:p>
    <w:p w14:paraId="570BAEE6" w14:textId="65737FCB" w:rsidR="00CB7B8F" w:rsidRDefault="00CB7B8F" w:rsidP="00CB7B8F">
      <w:pPr>
        <w:pStyle w:val="maintext"/>
        <w:numPr>
          <w:ilvl w:val="0"/>
          <w:numId w:val="12"/>
        </w:numPr>
        <w:spacing w:before="0" w:after="0"/>
        <w:ind w:firstLineChars="0"/>
        <w:rPr>
          <w:lang w:val="en-US"/>
        </w:rPr>
      </w:pPr>
      <w:r>
        <w:rPr>
          <w:lang w:val="en-US"/>
        </w:rPr>
        <w:t xml:space="preserve">(Addressed in this contribution) TS38.214: The correct RRC parameters </w:t>
      </w:r>
      <w:r w:rsidR="00FD652F">
        <w:rPr>
          <w:lang w:val="en-US"/>
        </w:rPr>
        <w:t>should</w:t>
      </w:r>
      <w:r>
        <w:rPr>
          <w:lang w:val="en-US"/>
        </w:rPr>
        <w:t xml:space="preserve"> be used</w:t>
      </w:r>
      <w:r w:rsidR="00FD652F">
        <w:rPr>
          <w:lang w:val="en-US"/>
        </w:rPr>
        <w:t xml:space="preserve"> (</w:t>
      </w:r>
      <w:r w:rsidR="00FD652F" w:rsidRPr="00CB7B8F">
        <w:rPr>
          <w:i/>
          <w:lang w:val="en-US"/>
        </w:rPr>
        <w:t>usage</w:t>
      </w:r>
      <w:r w:rsidR="00FD652F">
        <w:rPr>
          <w:lang w:val="en-US"/>
        </w:rPr>
        <w:t xml:space="preserve"> inside </w:t>
      </w:r>
      <w:r w:rsidR="00FD652F" w:rsidRPr="00CB7B8F">
        <w:rPr>
          <w:i/>
          <w:lang w:val="en-US"/>
        </w:rPr>
        <w:t>SRS-ResourceSet</w:t>
      </w:r>
      <w:r w:rsidR="00FD652F">
        <w:rPr>
          <w:lang w:val="en-US"/>
        </w:rPr>
        <w:t>)</w:t>
      </w:r>
      <w:r>
        <w:rPr>
          <w:lang w:val="en-US"/>
        </w:rPr>
        <w:t xml:space="preserve">. </w:t>
      </w:r>
    </w:p>
    <w:p w14:paraId="32C66FE9" w14:textId="4121878C" w:rsidR="00CB7B8F" w:rsidRDefault="00CB7B8F" w:rsidP="00CB7B8F">
      <w:pPr>
        <w:pStyle w:val="maintext"/>
        <w:numPr>
          <w:ilvl w:val="0"/>
          <w:numId w:val="12"/>
        </w:numPr>
        <w:spacing w:before="0" w:after="0"/>
        <w:ind w:firstLineChars="0"/>
        <w:rPr>
          <w:lang w:val="en-US"/>
        </w:rPr>
      </w:pPr>
      <w:r>
        <w:rPr>
          <w:lang w:val="en-US"/>
        </w:rPr>
        <w:t xml:space="preserve">TS38.331: The description referring to </w:t>
      </w:r>
      <w:r w:rsidRPr="00CB7B8F">
        <w:rPr>
          <w:i/>
          <w:lang w:val="en-US"/>
        </w:rPr>
        <w:t>SRS-SetUse</w:t>
      </w:r>
      <w:r>
        <w:rPr>
          <w:lang w:val="en-US"/>
        </w:rPr>
        <w:t xml:space="preserve"> as a L1 parameter should be removed since there is no such L1 parameter</w:t>
      </w:r>
      <w:r w:rsidR="00630089">
        <w:rPr>
          <w:lang w:val="en-US"/>
        </w:rPr>
        <w:t xml:space="preserve"> (reproduced below for convenience)</w:t>
      </w:r>
      <w:r>
        <w:rPr>
          <w:lang w:val="en-US"/>
        </w:rPr>
        <w:t xml:space="preserve">. </w:t>
      </w:r>
    </w:p>
    <w:p w14:paraId="297E5815" w14:textId="44E89A1E" w:rsidR="00670268" w:rsidRDefault="00670268" w:rsidP="00BC351B">
      <w:pPr>
        <w:pStyle w:val="maintext"/>
        <w:spacing w:before="0" w:after="0"/>
        <w:ind w:firstLineChars="0" w:firstLine="0"/>
        <w:rPr>
          <w:lang w:val="en-US"/>
        </w:rPr>
      </w:pPr>
    </w:p>
    <w:p w14:paraId="4006AD3E" w14:textId="77777777" w:rsidR="00C26D60" w:rsidRPr="004B466E" w:rsidRDefault="00C26D60" w:rsidP="00C26D60">
      <w:pPr>
        <w:pStyle w:val="PL"/>
      </w:pPr>
      <w:r w:rsidRPr="004B466E">
        <w:t xml:space="preserve">SRS-ResourceSet ::= 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5B31030E" w14:textId="77777777" w:rsidR="00C26D60" w:rsidRPr="004B466E" w:rsidRDefault="00C26D60" w:rsidP="00C26D60">
      <w:pPr>
        <w:pStyle w:val="PL"/>
      </w:pPr>
      <w:r w:rsidRPr="004B466E">
        <w:tab/>
        <w:t>srs-ResourceSetId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SRS-ResourceSetId,</w:t>
      </w:r>
    </w:p>
    <w:p w14:paraId="024F20A2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  <w:t>srs-ResourceIdList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(</w:t>
      </w:r>
      <w:r w:rsidRPr="004B466E">
        <w:rPr>
          <w:color w:val="993366"/>
        </w:rPr>
        <w:t>SIZE</w:t>
      </w:r>
      <w:r w:rsidRPr="004B466E">
        <w:t>(1..maxNrofSRS-ResourcesPerSet))</w:t>
      </w:r>
      <w:r w:rsidRPr="004B466E">
        <w:rPr>
          <w:color w:val="993366"/>
        </w:rPr>
        <w:t xml:space="preserve"> OF</w:t>
      </w:r>
      <w:r w:rsidRPr="004B466E">
        <w:t xml:space="preserve"> SRS-ResourceId</w:t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Cond Setup</w:t>
      </w:r>
    </w:p>
    <w:p w14:paraId="30A39396" w14:textId="77777777" w:rsidR="00C26D60" w:rsidRPr="004B466E" w:rsidRDefault="00C26D60" w:rsidP="00C26D60">
      <w:pPr>
        <w:pStyle w:val="PL"/>
      </w:pPr>
    </w:p>
    <w:p w14:paraId="0E61A5D5" w14:textId="77777777" w:rsidR="00C26D60" w:rsidRPr="004B466E" w:rsidRDefault="00C26D60" w:rsidP="00C26D60">
      <w:pPr>
        <w:pStyle w:val="PL"/>
      </w:pPr>
      <w:r w:rsidRPr="004B466E">
        <w:tab/>
        <w:t>resourceType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CHOICE</w:t>
      </w:r>
      <w:r w:rsidRPr="004B466E">
        <w:t xml:space="preserve"> {</w:t>
      </w:r>
    </w:p>
    <w:p w14:paraId="532399AB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aperiodic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17CB254B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aperiodicSRS-ResourceTrigger</w:t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(1..maxNrofSRS-TriggerStates-1),</w:t>
      </w:r>
    </w:p>
    <w:p w14:paraId="67625E7F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tab/>
      </w:r>
      <w:r w:rsidRPr="004B466E">
        <w:rPr>
          <w:color w:val="808080"/>
        </w:rPr>
        <w:t>-- Cond NonCodebook</w:t>
      </w:r>
    </w:p>
    <w:p w14:paraId="43D02D71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slotOffset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INTEGER</w:t>
      </w:r>
      <w:r w:rsidRPr="004B466E">
        <w:t xml:space="preserve"> (1..32)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>,</w:t>
      </w:r>
      <w:r w:rsidRPr="004B466E">
        <w:tab/>
      </w:r>
      <w:r w:rsidRPr="004B466E">
        <w:rPr>
          <w:color w:val="808080"/>
        </w:rPr>
        <w:t>-- Need S</w:t>
      </w:r>
    </w:p>
    <w:p w14:paraId="246C12D5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611B337E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},</w:t>
      </w:r>
    </w:p>
    <w:p w14:paraId="6B9358DD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semi-persistent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0EC50C4D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associatedCSI-RS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rPr>
          <w:color w:val="808080"/>
        </w:rPr>
        <w:t>-- Cond NonCodebook</w:t>
      </w:r>
    </w:p>
    <w:p w14:paraId="38759CBF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130B1CC3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},</w:t>
      </w:r>
    </w:p>
    <w:p w14:paraId="2C5B225C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periodic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3F41DBC5" w14:textId="77777777" w:rsidR="00C26D60" w:rsidRPr="004B466E" w:rsidRDefault="00C26D60" w:rsidP="00C26D60">
      <w:pPr>
        <w:pStyle w:val="PL"/>
        <w:rPr>
          <w:color w:val="808080"/>
        </w:rPr>
      </w:pPr>
      <w:r w:rsidRPr="004B466E">
        <w:tab/>
      </w:r>
      <w:r w:rsidRPr="004B466E">
        <w:tab/>
      </w:r>
      <w:r w:rsidRPr="004B466E">
        <w:tab/>
        <w:t>associatedCSI-RS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NZP-CSI-RS-ResourceId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OPTIONAL</w:t>
      </w:r>
      <w:r w:rsidRPr="004B466E">
        <w:t xml:space="preserve">, </w:t>
      </w:r>
      <w:r w:rsidRPr="004B466E">
        <w:rPr>
          <w:color w:val="808080"/>
        </w:rPr>
        <w:t>-- Cond NonCodebook</w:t>
      </w:r>
    </w:p>
    <w:p w14:paraId="5C98DED2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</w:r>
      <w:r w:rsidRPr="004B466E">
        <w:tab/>
        <w:t>...</w:t>
      </w:r>
    </w:p>
    <w:p w14:paraId="6FA8F85A" w14:textId="77777777" w:rsidR="00C26D60" w:rsidRPr="004B466E" w:rsidRDefault="00C26D60" w:rsidP="00C26D60">
      <w:pPr>
        <w:pStyle w:val="PL"/>
      </w:pPr>
      <w:r w:rsidRPr="004B466E">
        <w:tab/>
      </w:r>
      <w:r w:rsidRPr="004B466E">
        <w:tab/>
        <w:t>}</w:t>
      </w:r>
    </w:p>
    <w:p w14:paraId="404C7B46" w14:textId="77777777" w:rsidR="00C26D60" w:rsidRPr="004B466E" w:rsidRDefault="00C26D60" w:rsidP="00C26D60">
      <w:pPr>
        <w:pStyle w:val="PL"/>
      </w:pPr>
      <w:r w:rsidRPr="004B466E">
        <w:tab/>
        <w:t>},</w:t>
      </w:r>
    </w:p>
    <w:p w14:paraId="5121F988" w14:textId="1F6EACBA" w:rsidR="00C26D60" w:rsidRDefault="00C26D60" w:rsidP="00C26D60">
      <w:pPr>
        <w:pStyle w:val="PL"/>
      </w:pPr>
      <w:r w:rsidRPr="004B466E">
        <w:tab/>
      </w:r>
      <w:r w:rsidRPr="00965301">
        <w:rPr>
          <w:highlight w:val="green"/>
        </w:rPr>
        <w:t>usage</w:t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highlight w:val="green"/>
        </w:rPr>
        <w:tab/>
      </w:r>
      <w:r w:rsidRPr="00965301">
        <w:rPr>
          <w:color w:val="993366"/>
          <w:highlight w:val="green"/>
        </w:rPr>
        <w:t>ENUMERATED</w:t>
      </w:r>
      <w:r w:rsidRPr="00965301">
        <w:rPr>
          <w:highlight w:val="green"/>
        </w:rPr>
        <w:t xml:space="preserve"> {beamManagement, codebook, nonCodebook, antennaSwitching},</w:t>
      </w:r>
    </w:p>
    <w:p w14:paraId="73E518A2" w14:textId="5F59C78B" w:rsidR="00C26D60" w:rsidRPr="004B466E" w:rsidRDefault="00C26D60" w:rsidP="00C26D60">
      <w:pPr>
        <w:pStyle w:val="PL"/>
      </w:pPr>
      <w:r>
        <w:t>…</w:t>
      </w:r>
    </w:p>
    <w:p w14:paraId="2A6D5946" w14:textId="3E59D3A3" w:rsidR="00C26D60" w:rsidRDefault="00C26D60" w:rsidP="00BC351B">
      <w:pPr>
        <w:pStyle w:val="maintext"/>
        <w:spacing w:before="0" w:after="0"/>
        <w:ind w:firstLineChars="0" w:firstLine="0"/>
        <w:rPr>
          <w:lang w:val="en-US"/>
        </w:rPr>
      </w:pPr>
    </w:p>
    <w:p w14:paraId="1718F387" w14:textId="0EEFB424" w:rsidR="00630089" w:rsidRDefault="00630089" w:rsidP="00BC351B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26D60" w14:paraId="308CAF60" w14:textId="77777777" w:rsidTr="00C26D60">
        <w:tc>
          <w:tcPr>
            <w:tcW w:w="9855" w:type="dxa"/>
          </w:tcPr>
          <w:p w14:paraId="2030B98A" w14:textId="77777777" w:rsidR="00C26D60" w:rsidRPr="000F464D" w:rsidRDefault="00C26D60" w:rsidP="00C26D60">
            <w:pPr>
              <w:pStyle w:val="TAL"/>
              <w:rPr>
                <w:szCs w:val="22"/>
              </w:rPr>
            </w:pPr>
            <w:r w:rsidRPr="00965301">
              <w:rPr>
                <w:b/>
                <w:i/>
                <w:szCs w:val="22"/>
                <w:highlight w:val="green"/>
              </w:rPr>
              <w:t>usage</w:t>
            </w:r>
          </w:p>
          <w:p w14:paraId="5774A28C" w14:textId="084A9770" w:rsidR="00C26D60" w:rsidRPr="00C26D60" w:rsidRDefault="00C26D60" w:rsidP="00C26D60">
            <w:pPr>
              <w:pStyle w:val="maintext"/>
              <w:spacing w:before="0" w:after="0"/>
              <w:ind w:firstLineChars="0" w:firstLine="0"/>
              <w:rPr>
                <w:rFonts w:ascii="Arial" w:hAnsi="Arial" w:cs="Arial"/>
                <w:lang w:val="en-US"/>
              </w:rPr>
            </w:pPr>
            <w:r w:rsidRPr="00C26D6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Indicates if the SRS resource set is used for beam management vs. used for either codebook based or non-codebook based transmission. Corresponds to </w:t>
            </w:r>
            <w:r w:rsidRPr="00965301">
              <w:rPr>
                <w:rFonts w:ascii="Arial" w:hAnsi="Arial" w:cs="Arial"/>
                <w:sz w:val="18"/>
                <w:szCs w:val="22"/>
                <w:highlight w:val="yellow"/>
                <w:lang w:eastAsia="ja-JP"/>
              </w:rPr>
              <w:t>L1 parameter 'SRS-SetUse' (see 38.214, section 6.2.1)</w:t>
            </w:r>
          </w:p>
        </w:tc>
      </w:tr>
    </w:tbl>
    <w:p w14:paraId="22900D9B" w14:textId="3B689848" w:rsidR="00246B24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FEE3470" w14:textId="1CEA6399" w:rsidR="00C26D60" w:rsidRPr="00630089" w:rsidRDefault="00965301" w:rsidP="00630089">
      <w:pPr>
        <w:spacing w:after="0"/>
        <w:rPr>
          <w:rFonts w:cs="Batang"/>
          <w:lang w:val="en-US" w:eastAsia="ko-KR"/>
        </w:rPr>
      </w:pPr>
      <w:r>
        <w:rPr>
          <w:lang w:val="en-US"/>
        </w:rPr>
        <w:br w:type="page"/>
      </w: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bookmarkStart w:id="2" w:name="_Ref513566813"/>
      <w:r>
        <w:rPr>
          <w:sz w:val="24"/>
          <w:lang w:val="en-US"/>
        </w:rPr>
        <w:lastRenderedPageBreak/>
        <w:t xml:space="preserve">Text proposal </w:t>
      </w:r>
      <w:r w:rsidR="00F027A7">
        <w:rPr>
          <w:sz w:val="24"/>
          <w:lang w:val="en-US"/>
        </w:rPr>
        <w:t>for TS38.214</w:t>
      </w:r>
      <w:bookmarkEnd w:id="2"/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14FFE5EB" w14:textId="77777777" w:rsidR="00052248" w:rsidRPr="00052248" w:rsidRDefault="00052248" w:rsidP="00052248">
      <w:pPr>
        <w:pStyle w:val="Heading2"/>
        <w:numPr>
          <w:ilvl w:val="0"/>
          <w:numId w:val="0"/>
        </w:numPr>
        <w:ind w:left="578" w:hanging="578"/>
        <w:rPr>
          <w:color w:val="000000"/>
          <w:sz w:val="32"/>
        </w:rPr>
      </w:pPr>
      <w:bookmarkStart w:id="3" w:name="_Toc517439500"/>
      <w:bookmarkStart w:id="4" w:name="_Toc501048208"/>
      <w:r w:rsidRPr="00052248">
        <w:rPr>
          <w:color w:val="000000"/>
          <w:sz w:val="32"/>
        </w:rPr>
        <w:t>6.1</w:t>
      </w:r>
      <w:r w:rsidRPr="00052248">
        <w:rPr>
          <w:color w:val="000000"/>
          <w:sz w:val="32"/>
        </w:rPr>
        <w:tab/>
        <w:t>UE procedure for transmitting the physical uplink shared channel</w:t>
      </w:r>
      <w:bookmarkEnd w:id="3"/>
    </w:p>
    <w:p w14:paraId="382412C8" w14:textId="3AA446EC" w:rsidR="00052248" w:rsidRPr="0048482F" w:rsidRDefault="00052248" w:rsidP="00052248">
      <w:pPr>
        <w:rPr>
          <w:color w:val="000000"/>
        </w:rPr>
      </w:pPr>
      <w:bookmarkStart w:id="5" w:name="_Hlk498514022"/>
      <w:r w:rsidRPr="0048482F">
        <w:rPr>
          <w:color w:val="000000"/>
          <w:lang w:val="en-US"/>
        </w:rPr>
        <w:t xml:space="preserve">PUSCH transmission(s) can be dynamically scheduled by an UL grant in a DCI, or semi-statically configured to operate </w:t>
      </w:r>
      <w:r w:rsidRPr="0048482F">
        <w:rPr>
          <w:bCs/>
          <w:color w:val="000000"/>
          <w:lang w:val="en-US"/>
        </w:rPr>
        <w:t xml:space="preserve">according to </w:t>
      </w:r>
      <w:r>
        <w:rPr>
          <w:bCs/>
          <w:color w:val="000000"/>
          <w:lang w:val="en-US"/>
        </w:rPr>
        <w:t xml:space="preserve">Subclause 6.1.2.3 and according to Subclause 5.8.2 of </w:t>
      </w:r>
      <w:r w:rsidRPr="0048482F">
        <w:rPr>
          <w:bCs/>
          <w:color w:val="000000"/>
          <w:lang w:val="en-US"/>
        </w:rPr>
        <w:t>[</w:t>
      </w:r>
      <w:r>
        <w:rPr>
          <w:bCs/>
          <w:color w:val="000000"/>
          <w:lang w:val="en-US"/>
        </w:rPr>
        <w:t xml:space="preserve">10, </w:t>
      </w:r>
      <w:r w:rsidRPr="0048482F">
        <w:rPr>
          <w:bCs/>
          <w:color w:val="000000"/>
          <w:lang w:val="en-US"/>
        </w:rPr>
        <w:t>TS 38.321]</w:t>
      </w:r>
      <w:r w:rsidRPr="0048482F">
        <w:rPr>
          <w:color w:val="000000"/>
          <w:lang w:val="en-US"/>
        </w:rPr>
        <w:t xml:space="preserve">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DCI, or</w:t>
      </w:r>
      <w:r w:rsidRPr="00CE686E">
        <w:rPr>
          <w:i/>
          <w:color w:val="000000"/>
          <w:lang w:val="en-US"/>
        </w:rPr>
        <w:t xml:space="preserve"> </w:t>
      </w:r>
      <w:r w:rsidRPr="00052248">
        <w:rPr>
          <w:i/>
          <w:strike/>
          <w:color w:val="FF0000"/>
          <w:lang w:val="en-US"/>
        </w:rPr>
        <w:t>configurdGrantConfig</w:t>
      </w:r>
      <w:r w:rsidRPr="00052248">
        <w:rPr>
          <w:i/>
          <w:color w:val="FF0000"/>
          <w:u w:val="single"/>
        </w:rPr>
        <w:t>configuredGrantConfig</w:t>
      </w:r>
      <w:r w:rsidRPr="00052248">
        <w:rPr>
          <w:color w:val="FF0000"/>
          <w:lang w:val="en-US"/>
        </w:rPr>
        <w:t xml:space="preserve"> </w:t>
      </w:r>
      <w:r>
        <w:rPr>
          <w:color w:val="000000"/>
          <w:lang w:val="en-US"/>
        </w:rPr>
        <w:t xml:space="preserve">not 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semi-persistently scheduled by an UL grant in a DCI after the reception of higher layer parameter </w:t>
      </w:r>
      <w:r w:rsidRPr="00052248">
        <w:rPr>
          <w:i/>
          <w:strike/>
          <w:color w:val="FF0000"/>
          <w:lang w:val="en-US"/>
        </w:rPr>
        <w:t>configurdGrantConfig</w:t>
      </w:r>
      <w:r w:rsidRPr="00052248">
        <w:rPr>
          <w:i/>
          <w:color w:val="FF0000"/>
          <w:u w:val="single"/>
        </w:rPr>
        <w:t>configuredGrantConfig</w:t>
      </w:r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>.</w:t>
      </w:r>
      <w:bookmarkEnd w:id="5"/>
    </w:p>
    <w:p w14:paraId="6FB257B2" w14:textId="3BD9763D" w:rsidR="00052248" w:rsidRDefault="00D9705D" w:rsidP="00D30DBE">
      <w:pPr>
        <w:pStyle w:val="Heading4"/>
        <w:spacing w:before="0" w:after="0" w:line="288" w:lineRule="auto"/>
        <w:rPr>
          <w:color w:val="000000"/>
        </w:rPr>
      </w:pPr>
      <w:r>
        <w:rPr>
          <w:color w:val="000000"/>
        </w:rPr>
        <w:t>…</w:t>
      </w:r>
    </w:p>
    <w:p w14:paraId="2099D628" w14:textId="77777777" w:rsidR="00D9705D" w:rsidRPr="00D9705D" w:rsidRDefault="00D9705D" w:rsidP="00D9705D"/>
    <w:p w14:paraId="6BFB0742" w14:textId="18B8416B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4"/>
    </w:p>
    <w:p w14:paraId="08C05E25" w14:textId="77777777" w:rsidR="007D656D" w:rsidRDefault="007D656D" w:rsidP="0019426E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188A8D85" w14:textId="5B76CBB3" w:rsidR="00921B88" w:rsidRPr="007F477D" w:rsidRDefault="00921B88" w:rsidP="0019426E">
      <w:pPr>
        <w:spacing w:after="120"/>
        <w:rPr>
          <w:color w:val="000000"/>
          <w:lang w:val="en-US"/>
        </w:rPr>
      </w:pPr>
    </w:p>
    <w:p w14:paraId="4E56FD4A" w14:textId="4EA37CA6" w:rsidR="00D9705D" w:rsidRDefault="00D9705D" w:rsidP="00D9705D">
      <w:r>
        <w:t xml:space="preserve">For non-codebook based transmission, the UE does not expect to be configured with both </w:t>
      </w:r>
      <w:r w:rsidRPr="00BF6EB6">
        <w:rPr>
          <w:i/>
        </w:rPr>
        <w:t>spatialRelationInfo</w:t>
      </w:r>
      <w:r w:rsidRPr="00481608">
        <w:t xml:space="preserve"> for SRS resource and </w:t>
      </w:r>
      <w:r w:rsidRPr="00BF6EB6">
        <w:rPr>
          <w:i/>
        </w:rPr>
        <w:t xml:space="preserve">associatedCSI-RS </w:t>
      </w:r>
      <w:r w:rsidRPr="00BF6EB6">
        <w:t xml:space="preserve">in </w:t>
      </w:r>
      <w:r w:rsidRPr="00D9705D">
        <w:rPr>
          <w:i/>
          <w:strike/>
          <w:color w:val="FF0000"/>
        </w:rPr>
        <w:t>SRS-Config</w:t>
      </w:r>
      <w:r w:rsidRPr="00D9705D">
        <w:rPr>
          <w:i/>
          <w:color w:val="FF0000"/>
          <w:u w:val="single"/>
        </w:rPr>
        <w:t>SRS-ResourceSet</w:t>
      </w:r>
      <w:r w:rsidRPr="00D9705D">
        <w:rPr>
          <w:color w:val="FF0000"/>
        </w:rPr>
        <w:t xml:space="preserve"> </w:t>
      </w:r>
      <w:r w:rsidRPr="00481608">
        <w:t>for SRS resource set</w:t>
      </w:r>
      <w:r>
        <w:t>.</w:t>
      </w:r>
    </w:p>
    <w:p w14:paraId="7A3FD466" w14:textId="77777777" w:rsidR="00D9705D" w:rsidRDefault="00D9705D" w:rsidP="00D9705D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SRS-ResourceSet</w:t>
      </w:r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r w:rsidRPr="00156A5B">
        <w:t>nonCodebook</w:t>
      </w:r>
      <w:r>
        <w:t>'.</w:t>
      </w:r>
    </w:p>
    <w:p w14:paraId="03DF0734" w14:textId="2B963859" w:rsidR="00726E42" w:rsidRDefault="00726E42" w:rsidP="00D30DBE">
      <w:pPr>
        <w:spacing w:after="0" w:line="288" w:lineRule="auto"/>
        <w:rPr>
          <w:lang w:val="en-US" w:eastAsia="ko-KR"/>
        </w:rPr>
      </w:pPr>
    </w:p>
    <w:p w14:paraId="3CFC6C26" w14:textId="3ACDC206" w:rsidR="00CB7B8F" w:rsidRDefault="00CB7B8F" w:rsidP="00D30DBE">
      <w:pPr>
        <w:spacing w:after="0" w:line="288" w:lineRule="auto"/>
        <w:rPr>
          <w:lang w:val="en-US" w:eastAsia="ko-KR"/>
        </w:rPr>
      </w:pPr>
    </w:p>
    <w:p w14:paraId="11CE8A9F" w14:textId="77777777" w:rsidR="00CB7B8F" w:rsidRPr="00CB7B8F" w:rsidRDefault="00CB7B8F" w:rsidP="00CB7B8F">
      <w:pPr>
        <w:pStyle w:val="Heading3"/>
        <w:ind w:leftChars="11" w:left="322" w:hangingChars="107" w:hanging="300"/>
        <w:rPr>
          <w:color w:val="000000"/>
          <w:sz w:val="28"/>
        </w:rPr>
      </w:pPr>
      <w:bookmarkStart w:id="6" w:name="_Toc517439519"/>
      <w:r w:rsidRPr="00CB7B8F">
        <w:rPr>
          <w:color w:val="000000"/>
          <w:sz w:val="28"/>
        </w:rPr>
        <w:t>6.2.1</w:t>
      </w:r>
      <w:r w:rsidRPr="00CB7B8F">
        <w:rPr>
          <w:color w:val="000000"/>
          <w:sz w:val="28"/>
        </w:rPr>
        <w:tab/>
        <w:t>UE sounding procedure</w:t>
      </w:r>
      <w:bookmarkEnd w:id="6"/>
    </w:p>
    <w:p w14:paraId="3BA8ADBC" w14:textId="638877CB" w:rsidR="00CB7B8F" w:rsidRPr="0048482F" w:rsidRDefault="00CB7B8F" w:rsidP="00CB7B8F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can be configured with one or more Sounding Reference Symbol (SRS) resource sets as configured by the higher layer parameter </w:t>
      </w:r>
      <w:r w:rsidRPr="0048482F">
        <w:rPr>
          <w:i/>
          <w:color w:val="000000"/>
        </w:rPr>
        <w:t>SRS-ResourceSet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4C451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o:ole="">
            <v:imagedata r:id="rId8" o:title=""/>
          </v:shape>
          <o:OLEObject Type="Embed" ProgID="Equation.3" ShapeID="_x0000_i1025" DrawAspect="Content" ObjectID="_1595369611" r:id="rId9"/>
        </w:object>
      </w:r>
      <w:r w:rsidRPr="0048482F">
        <w:rPr>
          <w:color w:val="000000"/>
        </w:rPr>
        <w:t xml:space="preserve">SRS resources (higher </w:t>
      </w:r>
      <w:r w:rsidRPr="00CB7B8F">
        <w:rPr>
          <w:strike/>
          <w:color w:val="FF0000"/>
        </w:rPr>
        <w:t>later</w:t>
      </w:r>
      <w:r w:rsidRPr="00CB7B8F">
        <w:rPr>
          <w:color w:val="FF0000"/>
          <w:u w:val="single"/>
        </w:rPr>
        <w:t>layer</w:t>
      </w:r>
      <w:r w:rsidRPr="0048482F">
        <w:rPr>
          <w:color w:val="000000"/>
        </w:rPr>
        <w:t xml:space="preserve">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r w:rsidRPr="0048482F">
        <w:rPr>
          <w:i/>
          <w:color w:val="000000"/>
        </w:rPr>
        <w:t xml:space="preserve">SRS_capability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 w:rsidRPr="00CB7B8F">
        <w:rPr>
          <w:i/>
          <w:strike/>
          <w:color w:val="FF0000"/>
        </w:rPr>
        <w:t>SRS-SetUse</w:t>
      </w:r>
      <w:r w:rsidRPr="00725639">
        <w:rPr>
          <w:i/>
          <w:color w:val="FF0000"/>
          <w:u w:val="single"/>
        </w:rPr>
        <w:t xml:space="preserve">usage </w:t>
      </w:r>
      <w:r w:rsidRPr="00725639">
        <w:rPr>
          <w:color w:val="FF0000"/>
          <w:u w:val="single"/>
        </w:rPr>
        <w:t>in</w:t>
      </w:r>
      <w:r w:rsidRPr="00725639">
        <w:rPr>
          <w:i/>
          <w:color w:val="FF0000"/>
          <w:u w:val="single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="00725639">
        <w:rPr>
          <w:color w:val="000000"/>
        </w:rPr>
        <w:t xml:space="preserve"> </w:t>
      </w:r>
      <w:r w:rsidR="00725639" w:rsidRPr="00251ED7">
        <w:rPr>
          <w:i/>
          <w:color w:val="FF0000"/>
          <w:u w:val="single"/>
        </w:rPr>
        <w:t>usage</w:t>
      </w:r>
      <w:r w:rsidRPr="00CB7B8F">
        <w:rPr>
          <w:i/>
          <w:strike/>
          <w:color w:val="FF0000"/>
        </w:rPr>
        <w:t>SRS-SetUse</w:t>
      </w:r>
      <w:r w:rsidRPr="00CB7B8F">
        <w:rPr>
          <w:i/>
          <w:color w:val="FF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r w:rsidRPr="0048482F">
        <w:rPr>
          <w:color w:val="000000"/>
        </w:rPr>
        <w:t>BeamManagement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only one SRS resource in each of multiple SRS sets can be transmitted at a given time instant. The SRS resources in different SRS resource sets can be transmitted simultaneously.</w:t>
      </w:r>
    </w:p>
    <w:p w14:paraId="02994051" w14:textId="511DD312" w:rsidR="00CB7B8F" w:rsidRPr="0009479B" w:rsidRDefault="00CB7B8F" w:rsidP="00CB7B8F">
      <w:pPr>
        <w:spacing w:after="0" w:line="288" w:lineRule="auto"/>
        <w:rPr>
          <w:lang w:val="en-US" w:eastAsia="ko-KR"/>
        </w:rPr>
      </w:pPr>
      <w:r>
        <w:rPr>
          <w:color w:val="000000"/>
          <w:lang w:val="en-US"/>
        </w:rPr>
        <w:t>For aperiodic SRS a</w:t>
      </w:r>
      <w:r w:rsidRPr="0048482F">
        <w:rPr>
          <w:color w:val="000000"/>
          <w:lang w:val="en-US"/>
        </w:rPr>
        <w:t>t least one state of the DCI field is used to select at least one out of the configured SRS resource set</w:t>
      </w:r>
    </w:p>
    <w:p w14:paraId="2B406270" w14:textId="600D34F5" w:rsidR="009C6B4D" w:rsidRDefault="009C6B4D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</w:p>
    <w:p w14:paraId="75B585C6" w14:textId="72916806" w:rsidR="009C6B4D" w:rsidRDefault="009C6B4D" w:rsidP="009C6B4D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5D37AB66" w14:textId="3A2C0BF5" w:rsidR="009C6B4D" w:rsidRPr="009C6B4D" w:rsidRDefault="009C6B4D" w:rsidP="009C6B4D">
      <w:pPr>
        <w:rPr>
          <w:lang w:val="en-US" w:eastAsia="ko-KR"/>
        </w:rPr>
      </w:pPr>
      <w:bookmarkStart w:id="7" w:name="_GoBack"/>
      <w:bookmarkEnd w:id="7"/>
    </w:p>
    <w:p w14:paraId="4EACC1ED" w14:textId="410656E5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05104F6C" w:rsidR="00D772A3" w:rsidRDefault="00775D27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510452674"/>
      <w:bookmarkStart w:id="9" w:name="_Ref458614461"/>
      <w:r>
        <w:rPr>
          <w:rFonts w:cs="Times New Roman"/>
          <w:lang w:val="en-US" w:eastAsia="ko-KR"/>
        </w:rPr>
        <w:t>3GPP,</w:t>
      </w:r>
      <w:r w:rsidR="007F477D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>TS38.214 V15.2</w:t>
      </w:r>
      <w:r w:rsidR="000C66F1">
        <w:rPr>
          <w:rFonts w:cs="Times New Roman"/>
          <w:lang w:val="en-US" w:eastAsia="ko-KR"/>
        </w:rPr>
        <w:t>.0</w:t>
      </w:r>
      <w:bookmarkEnd w:id="8"/>
    </w:p>
    <w:p w14:paraId="2A28FB92" w14:textId="6683520E" w:rsidR="00775D27" w:rsidRPr="00836647" w:rsidRDefault="00775D27" w:rsidP="00775D27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TS38.331 V15.2.1</w:t>
      </w:r>
    </w:p>
    <w:p w14:paraId="5DC3A72B" w14:textId="77777777" w:rsidR="00775D27" w:rsidRPr="00836647" w:rsidRDefault="00775D27" w:rsidP="00775D27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bookmarkEnd w:id="9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249FE" w14:textId="77777777" w:rsidR="00AF0CE7" w:rsidRDefault="00AF0CE7">
      <w:r>
        <w:separator/>
      </w:r>
    </w:p>
  </w:endnote>
  <w:endnote w:type="continuationSeparator" w:id="0">
    <w:p w14:paraId="28B202C9" w14:textId="77777777" w:rsidR="00AF0CE7" w:rsidRDefault="00AF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D8938" w14:textId="77777777" w:rsidR="00AF0CE7" w:rsidRDefault="00AF0CE7">
      <w:r>
        <w:separator/>
      </w:r>
    </w:p>
  </w:footnote>
  <w:footnote w:type="continuationSeparator" w:id="0">
    <w:p w14:paraId="4A6DD9D3" w14:textId="77777777" w:rsidR="00AF0CE7" w:rsidRDefault="00AF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73D17E9"/>
    <w:multiLevelType w:val="hybridMultilevel"/>
    <w:tmpl w:val="0BA2A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65CBB"/>
    <w:multiLevelType w:val="hybridMultilevel"/>
    <w:tmpl w:val="992CAEB6"/>
    <w:lvl w:ilvl="0" w:tplc="0409000F">
      <w:start w:val="1"/>
      <w:numFmt w:val="decimal"/>
      <w:lvlText w:val="%1."/>
      <w:lvlJc w:val="left"/>
      <w:pPr>
        <w:ind w:left="1274" w:hanging="360"/>
      </w:p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404EA7"/>
    <w:multiLevelType w:val="hybridMultilevel"/>
    <w:tmpl w:val="68B8D7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24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7F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3860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5DD7"/>
    <w:rsid w:val="00186FB0"/>
    <w:rsid w:val="001877EE"/>
    <w:rsid w:val="001911AC"/>
    <w:rsid w:val="0019161B"/>
    <w:rsid w:val="00192E87"/>
    <w:rsid w:val="0019426E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38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1ED7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6BB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171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5368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76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6F61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089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B89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2936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5A47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A1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5639"/>
    <w:rsid w:val="00726E42"/>
    <w:rsid w:val="00727363"/>
    <w:rsid w:val="00731509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D27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77D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19B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B88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538F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301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673"/>
    <w:rsid w:val="009C6B4D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D711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2CD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CE7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5786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16E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4B22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351B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6495"/>
    <w:rsid w:val="00C26D60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65E2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B8F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022"/>
    <w:rsid w:val="00D9542E"/>
    <w:rsid w:val="00D957EA"/>
    <w:rsid w:val="00D958E3"/>
    <w:rsid w:val="00D9705D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A7F91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850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A54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652F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  <w:style w:type="paragraph" w:customStyle="1" w:styleId="textintend1">
    <w:name w:val="text intend 1"/>
    <w:basedOn w:val="Normal"/>
    <w:rsid w:val="00052248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x-none"/>
    </w:rPr>
  </w:style>
  <w:style w:type="paragraph" w:customStyle="1" w:styleId="ZU">
    <w:name w:val="ZU"/>
    <w:rsid w:val="00CB7B8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TALChar">
    <w:name w:val="TAL Char"/>
    <w:link w:val="TAL"/>
    <w:locked/>
    <w:rsid w:val="00CB7B8F"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rsid w:val="00C26D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26D6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List2">
    <w:name w:val="List 2"/>
    <w:basedOn w:val="Normal"/>
    <w:semiHidden/>
    <w:unhideWhenUsed/>
    <w:rsid w:val="00C26D60"/>
    <w:pPr>
      <w:ind w:left="720" w:hanging="360"/>
      <w:contextualSpacing/>
    </w:pPr>
  </w:style>
  <w:style w:type="character" w:customStyle="1" w:styleId="TALCar">
    <w:name w:val="TAL Car"/>
    <w:qFormat/>
    <w:rsid w:val="00C26D60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5A936-E923-48C0-AE4B-6A9CF0F4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5904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82</cp:revision>
  <cp:lastPrinted>2012-03-15T11:36:00Z</cp:lastPrinted>
  <dcterms:created xsi:type="dcterms:W3CDTF">2018-01-10T21:02:00Z</dcterms:created>
  <dcterms:modified xsi:type="dcterms:W3CDTF">2018-08-09T21:40:00Z</dcterms:modified>
</cp:coreProperties>
</file>